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single"/>
              </w:rPr>
            </w:pPr>
            <w:bookmarkStart w:id="0" w:name="_GoBack"/>
            <w:r>
              <w:rPr>
                <w:rStyle w:val="15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 w:bidi="ar"/>
              </w:rPr>
              <w:t>山东省健康促进与教育学会分支（代表）机构自查自纠情况表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单位（盖章）：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 月    日               联系人：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分支（代表）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近两年开展的主要活动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1.……      2.……     3.……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1.自查范围包括社会团体设立的所有分支机构（包括专项基金管理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委员会）、代表机构；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2.设立时间：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2014年之前成立的分支（代表）机构，以登记管理机关批复时间为准；2014年之后成立的，以会议审议通过时间为准；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3.设立方式：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以会议形式审议通过的，需写明会议时间和会议名称；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4.业务范围：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详细填报本分支（代表）机构的业务领域和主要职责；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5.组织机构：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主要填报本分支（代表）机构下设的各类机构名称；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6.近两年开展的主要活动：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简要介绍2020年、2021年开展的主要活动情况，包括时间、地点、方式、人员等；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7.自查情况：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对照本《通知》整治任务要求自查发现的问题情况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未发现问题填“无”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8.整改情况：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针对自查发现问题提出的整改措施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、步骤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和进展等情况，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自查未发现问题的填“无”。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6838" w:h="11906" w:orient="landscape"/>
      <w:pgMar w:top="1440" w:right="1440" w:bottom="1440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582EFC7-D7D8-4027-82D8-E64A4BD49BE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CE0DED-866C-4B4D-915C-76C029EED7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90D55E3-0A30-4EF1-B9C4-BC7D733BE0B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00D1775D"/>
    <w:rsid w:val="002473F3"/>
    <w:rsid w:val="002E4454"/>
    <w:rsid w:val="00366E47"/>
    <w:rsid w:val="004F2003"/>
    <w:rsid w:val="00533F69"/>
    <w:rsid w:val="00635019"/>
    <w:rsid w:val="0066127D"/>
    <w:rsid w:val="00761DCD"/>
    <w:rsid w:val="00776694"/>
    <w:rsid w:val="00936F25"/>
    <w:rsid w:val="00A40B92"/>
    <w:rsid w:val="00B158F0"/>
    <w:rsid w:val="00B52B0B"/>
    <w:rsid w:val="00B71F16"/>
    <w:rsid w:val="00CD3DE4"/>
    <w:rsid w:val="00D1775D"/>
    <w:rsid w:val="01FE50C1"/>
    <w:rsid w:val="057E7581"/>
    <w:rsid w:val="0613095C"/>
    <w:rsid w:val="06BD2FB0"/>
    <w:rsid w:val="094F67BE"/>
    <w:rsid w:val="0A08006A"/>
    <w:rsid w:val="0BB01C9B"/>
    <w:rsid w:val="0C585439"/>
    <w:rsid w:val="0D627750"/>
    <w:rsid w:val="0DF94469"/>
    <w:rsid w:val="0DFF4117"/>
    <w:rsid w:val="1062617B"/>
    <w:rsid w:val="109B1000"/>
    <w:rsid w:val="11276176"/>
    <w:rsid w:val="15804BC3"/>
    <w:rsid w:val="15A277F0"/>
    <w:rsid w:val="18B106F6"/>
    <w:rsid w:val="1D4E0336"/>
    <w:rsid w:val="1FFE260E"/>
    <w:rsid w:val="22CC58EC"/>
    <w:rsid w:val="256A454E"/>
    <w:rsid w:val="25EB6089"/>
    <w:rsid w:val="279C2F4B"/>
    <w:rsid w:val="30EA25F9"/>
    <w:rsid w:val="33C03A6B"/>
    <w:rsid w:val="353619C4"/>
    <w:rsid w:val="35A45AFC"/>
    <w:rsid w:val="37CE6BA1"/>
    <w:rsid w:val="39D933C2"/>
    <w:rsid w:val="3B08555C"/>
    <w:rsid w:val="3D1C19ED"/>
    <w:rsid w:val="3D252BC4"/>
    <w:rsid w:val="3F204033"/>
    <w:rsid w:val="3F401D03"/>
    <w:rsid w:val="438F0EF2"/>
    <w:rsid w:val="445B1297"/>
    <w:rsid w:val="4BE441BA"/>
    <w:rsid w:val="4DA4699A"/>
    <w:rsid w:val="4E564138"/>
    <w:rsid w:val="508A1E77"/>
    <w:rsid w:val="50D33B9B"/>
    <w:rsid w:val="533777DE"/>
    <w:rsid w:val="566614FD"/>
    <w:rsid w:val="57A602F7"/>
    <w:rsid w:val="580B21A5"/>
    <w:rsid w:val="580D58E7"/>
    <w:rsid w:val="59A71CEC"/>
    <w:rsid w:val="5B5C6A62"/>
    <w:rsid w:val="5B7B5B4F"/>
    <w:rsid w:val="5E3066D7"/>
    <w:rsid w:val="5E8C3CDA"/>
    <w:rsid w:val="600951E3"/>
    <w:rsid w:val="608B47C4"/>
    <w:rsid w:val="6396154D"/>
    <w:rsid w:val="68D546B6"/>
    <w:rsid w:val="691B187C"/>
    <w:rsid w:val="69750E54"/>
    <w:rsid w:val="6ABF32CE"/>
    <w:rsid w:val="70743D80"/>
    <w:rsid w:val="73107E04"/>
    <w:rsid w:val="76326989"/>
    <w:rsid w:val="76892A72"/>
    <w:rsid w:val="778C3C48"/>
    <w:rsid w:val="77E43CB3"/>
    <w:rsid w:val="7BB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  <w:style w:type="paragraph" w:styleId="4">
    <w:name w:val="Plain Text"/>
    <w:basedOn w:val="1"/>
    <w:qFormat/>
    <w:uiPriority w:val="0"/>
    <w:rPr>
      <w:rFonts w:ascii="宋体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2951</Words>
  <Characters>3144</Characters>
  <Lines>8</Lines>
  <Paragraphs>2</Paragraphs>
  <TotalTime>12</TotalTime>
  <ScaleCrop>false</ScaleCrop>
  <LinksUpToDate>false</LinksUpToDate>
  <CharactersWithSpaces>3344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2021-11-25T03:30:00Z</dcterms:created>
  <dc:creator>11</dc:creator>
  <cp:lastModifiedBy>叽哩咕噜</cp:lastModifiedBy>
  <cp:lastPrinted>2022-05-10T07:23:00Z</cp:lastPrinted>
  <dcterms:modified xsi:type="dcterms:W3CDTF">2022-05-10T07:36:25Z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FBFFA1BF6C0D4E47890933944606A017</vt:lpwstr>
  </property>
</Properties>
</file>