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6E3C7A">
      <w:pPr>
        <w:jc w:val="center"/>
        <w:rPr>
          <w:rFonts w:hint="eastAsia"/>
          <w:b/>
          <w:bCs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-309880</wp:posOffset>
                </wp:positionV>
                <wp:extent cx="6424295" cy="1588770"/>
                <wp:effectExtent l="0" t="0" r="14605" b="1143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158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6E3CD6">
                            <w:pPr>
                              <w:jc w:val="distribute"/>
                              <w:rPr>
                                <w:rFonts w:hint="eastAsia" w:ascii="华文中宋" w:hAnsi="华文中宋" w:eastAsia="华文中宋"/>
                                <w:b/>
                                <w:color w:val="DE6361"/>
                                <w:spacing w:val="-57"/>
                                <w:w w:val="54"/>
                                <w:kern w:val="10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color w:val="FF0000"/>
                                <w:spacing w:val="-57"/>
                                <w:w w:val="54"/>
                                <w:kern w:val="10"/>
                                <w:sz w:val="140"/>
                                <w:szCs w:val="140"/>
                              </w:rPr>
                              <w:t>山东省健康促进与教育学会</w:t>
                            </w:r>
                          </w:p>
                          <w:p w14:paraId="296E3CD7">
                            <w:pPr>
                              <w:jc w:val="distribute"/>
                              <w:rPr>
                                <w:rFonts w:hint="eastAsia" w:ascii="华文中宋" w:hAnsi="华文中宋" w:eastAsia="华文中宋"/>
                                <w:b/>
                                <w:color w:val="D45661"/>
                                <w:spacing w:val="-57"/>
                                <w:w w:val="54"/>
                                <w:kern w:val="10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color w:val="D45661"/>
                                <w:spacing w:val="-57"/>
                                <w:w w:val="54"/>
                                <w:kern w:val="10"/>
                                <w:sz w:val="140"/>
                                <w:szCs w:val="140"/>
                              </w:rPr>
                              <w:t>————————---</w:t>
                            </w:r>
                          </w:p>
                          <w:p w14:paraId="296E3CD8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color w:val="D75756"/>
                                <w:spacing w:val="-57"/>
                                <w:w w:val="54"/>
                                <w:kern w:val="10"/>
                                <w:sz w:val="140"/>
                                <w:szCs w:val="1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1pt;margin-top:-24.4pt;height:125.1pt;width:505.85pt;z-index:251660288;mso-width-relative:page;mso-height-relative:page;" fillcolor="#FFFFFF" filled="t" stroked="f" coordsize="21600,21600" o:gfxdata="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4flwC1gAA&#10;AAsBAAAPAAAAAAAAAAEAIAAAACIAAABkcnMvZG93bnJldi54bWxQSwECFAAUAAAACACHTuJAo37/&#10;iFkCAACgBAAADgAAAAAAAAABACAAAAAl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96E3CD6">
                      <w:pPr>
                        <w:jc w:val="distribute"/>
                        <w:rPr>
                          <w:rFonts w:hint="eastAsia" w:ascii="华文中宋" w:hAnsi="华文中宋" w:eastAsia="华文中宋"/>
                          <w:b/>
                          <w:color w:val="DE6361"/>
                          <w:spacing w:val="-57"/>
                          <w:w w:val="54"/>
                          <w:kern w:val="10"/>
                          <w:sz w:val="140"/>
                          <w:szCs w:val="140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b/>
                          <w:color w:val="FF0000"/>
                          <w:spacing w:val="-57"/>
                          <w:w w:val="54"/>
                          <w:kern w:val="10"/>
                          <w:sz w:val="140"/>
                          <w:szCs w:val="140"/>
                        </w:rPr>
                        <w:t>山东省健康促进与教育学会</w:t>
                      </w:r>
                    </w:p>
                    <w:p w14:paraId="296E3CD7">
                      <w:pPr>
                        <w:jc w:val="distribute"/>
                        <w:rPr>
                          <w:rFonts w:hint="eastAsia" w:ascii="华文中宋" w:hAnsi="华文中宋" w:eastAsia="华文中宋"/>
                          <w:b/>
                          <w:color w:val="D45661"/>
                          <w:spacing w:val="-57"/>
                          <w:w w:val="54"/>
                          <w:kern w:val="10"/>
                          <w:sz w:val="140"/>
                          <w:szCs w:val="140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b/>
                          <w:color w:val="D45661"/>
                          <w:spacing w:val="-57"/>
                          <w:w w:val="54"/>
                          <w:kern w:val="10"/>
                          <w:sz w:val="140"/>
                          <w:szCs w:val="140"/>
                        </w:rPr>
                        <w:t>————————---</w:t>
                      </w:r>
                    </w:p>
                    <w:p w14:paraId="296E3CD8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b/>
                          <w:color w:val="D75756"/>
                          <w:spacing w:val="-57"/>
                          <w:w w:val="54"/>
                          <w:kern w:val="10"/>
                          <w:sz w:val="140"/>
                          <w:szCs w:val="1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96E3C7B">
      <w:pPr>
        <w:jc w:val="center"/>
        <w:rPr>
          <w:rFonts w:hint="eastAsia"/>
          <w:b/>
          <w:bCs/>
        </w:rPr>
      </w:pPr>
    </w:p>
    <w:p w14:paraId="296E3C7C">
      <w:pPr>
        <w:jc w:val="center"/>
        <w:rPr>
          <w:rFonts w:hint="eastAsia"/>
          <w:b/>
          <w:bCs/>
        </w:rPr>
      </w:pPr>
    </w:p>
    <w:p w14:paraId="296E3C7D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sz w:val="1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-408940</wp:posOffset>
                </wp:positionH>
                <wp:positionV relativeFrom="paragraph">
                  <wp:posOffset>153670</wp:posOffset>
                </wp:positionV>
                <wp:extent cx="6210300" cy="0"/>
                <wp:effectExtent l="0" t="22225" r="0" b="34925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2.2pt;margin-top:12.1pt;height:0pt;width:489pt;z-index:251661312;mso-width-relative:page;mso-height-relative:page;" filled="f" stroked="t" coordsize="21600,21600" o:gfxdata="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bkysdgAAAAJAQAADwAAAAAAAAABACAAAAAiAAAAZHJzL2Rvd25yZXYueG1sUEsBAhQAFAAAAAgA&#10;h07iQDUep7jsAQAAwgMAAA4AAAAAAAAAAQAgAAAAJwEAAGRycy9lMm9Eb2MueG1sUEsFBgAAAAAG&#10;AAYAWQEAAIUFAAAAAA==&#10;">
                <v:fill on="f" focussize="0,0"/>
                <v:stroke weight="3.5pt" color="#FF0000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296F2BB0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关于召开山东省临床睡眠医学</w:t>
      </w:r>
    </w:p>
    <w:p w14:paraId="2658242C">
      <w:pPr>
        <w:spacing w:line="60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专题学术会议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的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通知</w:t>
      </w:r>
    </w:p>
    <w:p w14:paraId="296E3C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各有关单位：</w:t>
      </w:r>
    </w:p>
    <w:p w14:paraId="296E3C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为进一步提高医疗机构睡眠障碍的规范化水平，加强睡眠中心规范化建设与管理，经研究，山东省健康促进与教育学会定于2026年3月28日在青岛市召开山东省临床睡眠医学专题学术会议，现将有关事宜通知如下：</w:t>
      </w:r>
    </w:p>
    <w:p w14:paraId="296E3C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一、组织单位</w:t>
      </w:r>
    </w:p>
    <w:p w14:paraId="296E3C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主办单位：山东省健康促进与教育学会</w:t>
      </w:r>
      <w:bookmarkStart w:id="0" w:name="_GoBack"/>
      <w:bookmarkEnd w:id="0"/>
    </w:p>
    <w:p w14:paraId="3FB15A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承办单位：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青岛市</w:t>
      </w:r>
      <w:r>
        <w:rPr>
          <w:rFonts w:hint="eastAsia" w:ascii="仿宋_GB2312" w:hAnsi="仿宋_GB2312" w:eastAsia="仿宋_GB2312" w:cs="仿宋_GB2312"/>
          <w:sz w:val="32"/>
          <w:szCs w:val="32"/>
        </w:rPr>
        <w:t>精神卫生中心</w:t>
      </w:r>
    </w:p>
    <w:p w14:paraId="296E3C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二、参会人员</w:t>
      </w:r>
    </w:p>
    <w:p w14:paraId="16AB60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1.山东省二级以上精神专科医院院长、分管副院长</w:t>
      </w:r>
    </w:p>
    <w:p w14:paraId="0EC99F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2.精神心理科、神经内科等相关科室主任</w:t>
      </w:r>
    </w:p>
    <w:p w14:paraId="1D88A2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3.已建或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筹</w:t>
      </w:r>
      <w:r>
        <w:rPr>
          <w:rFonts w:hint="eastAsia" w:ascii="仿宋_GB2312" w:hAnsi="仿宋_GB2312" w:eastAsia="仿宋_GB2312" w:cs="仿宋_GB2312"/>
          <w:sz w:val="32"/>
          <w:szCs w:val="32"/>
        </w:rPr>
        <w:t>建睡眠中心的单位负责人</w:t>
      </w:r>
    </w:p>
    <w:p w14:paraId="296E3C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三、会议时间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和地点</w:t>
      </w:r>
    </w:p>
    <w:p w14:paraId="0135C3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报到时间：3</w:t>
      </w:r>
      <w:r>
        <w:rPr>
          <w:rFonts w:hint="eastAsia" w:ascii="仿宋_GB2312" w:hAnsi="仿宋_GB2312" w:eastAsia="仿宋_GB2312" w:cs="仿宋_GB2312"/>
          <w:sz w:val="32"/>
          <w:szCs w:val="32"/>
        </w:rPr>
        <w:t>月2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日1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:00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0</w:t>
      </w:r>
    </w:p>
    <w:p w14:paraId="648785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会议时间：3</w:t>
      </w:r>
      <w:r>
        <w:rPr>
          <w:rFonts w:hint="eastAsia" w:ascii="仿宋_GB2312" w:hAnsi="仿宋_GB2312" w:eastAsia="仿宋_GB2312" w:cs="仿宋_GB2312"/>
          <w:sz w:val="32"/>
          <w:szCs w:val="32"/>
        </w:rPr>
        <w:t>月2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-1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</w:t>
      </w:r>
    </w:p>
    <w:p w14:paraId="27EE1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地点：青岛市精神卫生中心（高新院区）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4楼第二会议室</w:t>
      </w:r>
    </w:p>
    <w:p w14:paraId="71C2E9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黑体"/>
          <w:sz w:val="32"/>
          <w:szCs w:val="32"/>
        </w:rPr>
        <w:t>会议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主题</w:t>
      </w:r>
    </w:p>
    <w:p w14:paraId="73DA2C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聚焦睡眠障碍规范化诊疗，促进科研临床协同发展</w:t>
      </w:r>
    </w:p>
    <w:p w14:paraId="296E3C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 w:cs="黑体"/>
          <w:sz w:val="32"/>
          <w:szCs w:val="32"/>
        </w:rPr>
        <w:t>、会议内容</w:t>
      </w:r>
    </w:p>
    <w:p w14:paraId="08B5F5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邀请省内外专家围绕睡眠障碍诊疗的前沿研究成果作专题报告</w:t>
      </w:r>
    </w:p>
    <w:p w14:paraId="62B7EF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2. </w:t>
      </w:r>
      <w:r>
        <w:rPr>
          <w:rFonts w:hint="eastAsia" w:ascii="仿宋_GB2312" w:hAnsi="仿宋_GB2312" w:eastAsia="仿宋_GB2312" w:cs="仿宋_GB2312"/>
          <w:sz w:val="32"/>
          <w:szCs w:val="32"/>
        </w:rPr>
        <w:t>围绕睡眠中心标准化建设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规范化管理、科研创新和临床进展交流等内容进行政策解读、经验分享和研讨</w:t>
      </w:r>
    </w:p>
    <w:p w14:paraId="296E3C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六、其他事宜</w:t>
      </w:r>
    </w:p>
    <w:p w14:paraId="7E2C2D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1.此次</w:t>
      </w:r>
      <w:r>
        <w:rPr>
          <w:rFonts w:hint="eastAsia" w:ascii="仿宋_GB2312" w:hAnsi="仿宋_GB2312" w:eastAsia="仿宋_GB2312" w:cs="仿宋_GB2312"/>
          <w:sz w:val="32"/>
          <w:szCs w:val="32"/>
        </w:rPr>
        <w:t>会议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免</w:t>
      </w:r>
      <w:r>
        <w:rPr>
          <w:rFonts w:hint="eastAsia" w:ascii="仿宋_GB2312" w:hAnsi="仿宋_GB2312" w:eastAsia="仿宋_GB2312" w:cs="仿宋_GB2312"/>
          <w:sz w:val="32"/>
          <w:szCs w:val="32"/>
        </w:rPr>
        <w:t>会务费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交通、住宿费用自理。</w:t>
      </w:r>
    </w:p>
    <w:p w14:paraId="02D632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提供会议资料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799158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3.参会回执于3月21日前报至sdxlyjsjk@126.com。</w:t>
      </w:r>
    </w:p>
    <w:p w14:paraId="7EACFC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4.联系人</w:t>
      </w:r>
    </w:p>
    <w:p w14:paraId="2A988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960" w:firstLineChars="3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山东省健康促进与教育学会   孙红雷0531-82898625</w:t>
      </w:r>
    </w:p>
    <w:p w14:paraId="7FB10A1E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1" w:after="0" w:line="600" w:lineRule="exact"/>
        <w:ind w:left="973" w:firstLine="2880" w:firstLineChars="9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standardContextual"/>
        </w:rPr>
        <w:t>会务组</w:t>
      </w:r>
      <w:r>
        <w:rPr>
          <w:spacing w:val="12"/>
          <w:sz w:val="31"/>
          <w:szCs w:val="31"/>
        </w:rPr>
        <w:t xml:space="preserve">  </w:t>
      </w:r>
      <w:r>
        <w:rPr>
          <w:rFonts w:hint="eastAsia"/>
          <w:spacing w:val="12"/>
          <w:sz w:val="31"/>
          <w:szCs w:val="31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standardContextual"/>
        </w:rPr>
        <w:t>陈  红18678923485</w:t>
      </w:r>
    </w:p>
    <w:p w14:paraId="01FF3D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960" w:firstLine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1.参会回执</w:t>
      </w:r>
    </w:p>
    <w:p w14:paraId="296E3C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1920" w:firstLineChars="6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会议日程</w:t>
      </w:r>
    </w:p>
    <w:p w14:paraId="296E3C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7B89F1E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0" w:firstLineChars="0"/>
        <w:textAlignment w:val="auto"/>
        <w:rPr>
          <w:rFonts w:hint="eastAsia"/>
        </w:rPr>
      </w:pPr>
    </w:p>
    <w:p w14:paraId="296E3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山东省健康促进与教育学会</w:t>
      </w:r>
    </w:p>
    <w:p w14:paraId="296E3C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5120" w:firstLineChars="16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4CC681D9"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</w:p>
    <w:p w14:paraId="2F1D44E8"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</w:p>
    <w:p w14:paraId="428B6BAC">
      <w:pPr>
        <w:spacing w:line="560" w:lineRule="exact"/>
        <w:rPr>
          <w:rFonts w:hint="eastAsia" w:ascii="黑体" w:hAnsi="黑体" w:eastAsia="黑体" w:cs="黑体"/>
          <w:sz w:val="32"/>
          <w:szCs w:val="32"/>
        </w:rPr>
        <w:sectPr>
          <w:pgSz w:w="11906" w:h="16838"/>
          <w:pgMar w:top="1327" w:right="1746" w:bottom="1327" w:left="1746" w:header="851" w:footer="992" w:gutter="0"/>
          <w:cols w:space="425" w:num="1"/>
          <w:docGrid w:type="lines" w:linePitch="312" w:charSpace="0"/>
        </w:sectPr>
      </w:pPr>
    </w:p>
    <w:p w14:paraId="1C2C16B8">
      <w:pPr>
        <w:jc w:val="left"/>
        <w:rPr>
          <w:rFonts w:ascii="黑体" w:hAnsi="黑体" w:eastAsia="黑体" w:cs="仿宋"/>
          <w:szCs w:val="32"/>
          <w14:ligatures w14:val="none"/>
        </w:rPr>
      </w:pPr>
      <w:r>
        <w:rPr>
          <w:rFonts w:hint="eastAsia" w:ascii="黑体" w:hAnsi="黑体" w:eastAsia="黑体" w:cs="Times New Roman"/>
          <w:sz w:val="32"/>
          <w:szCs w:val="32"/>
          <w14:ligatures w14:val="none"/>
        </w:rPr>
        <w:t>附件1</w:t>
      </w:r>
      <w:r>
        <w:rPr>
          <w:rFonts w:hint="eastAsia" w:ascii="黑体" w:hAnsi="黑体" w:eastAsia="黑体" w:cs="Times New Roman"/>
          <w:sz w:val="32"/>
          <w:szCs w:val="32"/>
          <w:lang w:eastAsia="zh-CN"/>
          <w14:ligatures w14:val="none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14:ligatures w14:val="none"/>
        </w:rPr>
        <w:t>参会回执</w:t>
      </w:r>
    </w:p>
    <w:p w14:paraId="11609EB8">
      <w:pPr>
        <w:jc w:val="center"/>
        <w:rPr>
          <w:rFonts w:ascii="仿宋" w:hAnsi="仿宋" w:eastAsia="仿宋" w:cs="仿宋"/>
          <w:b/>
          <w:bCs/>
          <w:szCs w:val="32"/>
          <w14:ligatures w14:val="none"/>
        </w:rPr>
      </w:pPr>
    </w:p>
    <w:p w14:paraId="01864485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山东省临床睡眠医学专题学术会议回执</w:t>
      </w:r>
    </w:p>
    <w:tbl>
      <w:tblPr>
        <w:tblStyle w:val="18"/>
        <w:tblpPr w:leftFromText="180" w:rightFromText="180" w:vertAnchor="text" w:horzAnchor="margin" w:tblpX="-194" w:tblpY="779"/>
        <w:tblOverlap w:val="never"/>
        <w:tblW w:w="5317" w:type="pct"/>
        <w:tblInd w:w="-10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178"/>
        <w:gridCol w:w="1669"/>
        <w:gridCol w:w="2006"/>
        <w:gridCol w:w="1857"/>
        <w:gridCol w:w="1837"/>
        <w:gridCol w:w="1913"/>
        <w:gridCol w:w="2252"/>
        <w:gridCol w:w="1177"/>
      </w:tblGrid>
      <w:tr w14:paraId="09886D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</w:trPr>
        <w:tc>
          <w:tcPr>
            <w:tcW w:w="465" w:type="pct"/>
            <w:vAlign w:val="center"/>
          </w:tcPr>
          <w:p w14:paraId="39542349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姓名</w:t>
            </w:r>
          </w:p>
        </w:tc>
        <w:tc>
          <w:tcPr>
            <w:tcW w:w="384" w:type="pct"/>
            <w:vAlign w:val="center"/>
          </w:tcPr>
          <w:p w14:paraId="62D2924F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性别</w:t>
            </w:r>
          </w:p>
        </w:tc>
        <w:tc>
          <w:tcPr>
            <w:tcW w:w="544" w:type="pct"/>
            <w:vAlign w:val="center"/>
          </w:tcPr>
          <w:p w14:paraId="1E27C09D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单位</w:t>
            </w:r>
          </w:p>
        </w:tc>
        <w:tc>
          <w:tcPr>
            <w:tcW w:w="654" w:type="pct"/>
            <w:vAlign w:val="center"/>
          </w:tcPr>
          <w:p w14:paraId="699191A4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职称/职务</w:t>
            </w:r>
          </w:p>
        </w:tc>
        <w:tc>
          <w:tcPr>
            <w:tcW w:w="606" w:type="pct"/>
            <w:vAlign w:val="center"/>
          </w:tcPr>
          <w:p w14:paraId="61CA6510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联系电话</w:t>
            </w:r>
          </w:p>
        </w:tc>
        <w:tc>
          <w:tcPr>
            <w:tcW w:w="599" w:type="pct"/>
            <w:vAlign w:val="center"/>
          </w:tcPr>
          <w:p w14:paraId="6A6E0441">
            <w:pPr>
              <w:tabs>
                <w:tab w:val="left" w:pos="579"/>
                <w:tab w:val="left" w:pos="1280"/>
                <w:tab w:val="center" w:pos="1303"/>
              </w:tabs>
              <w:autoSpaceDE w:val="0"/>
              <w:autoSpaceDN w:val="0"/>
              <w:adjustRightInd w:val="0"/>
              <w:spacing w:line="360" w:lineRule="auto"/>
              <w:ind w:right="202" w:rightChars="92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电子邮箱</w:t>
            </w:r>
          </w:p>
        </w:tc>
        <w:tc>
          <w:tcPr>
            <w:tcW w:w="624" w:type="pct"/>
            <w:vAlign w:val="center"/>
          </w:tcPr>
          <w:p w14:paraId="3C01F3AE">
            <w:pPr>
              <w:tabs>
                <w:tab w:val="left" w:pos="579"/>
                <w:tab w:val="left" w:pos="1280"/>
                <w:tab w:val="center" w:pos="1303"/>
              </w:tabs>
              <w:autoSpaceDE w:val="0"/>
              <w:autoSpaceDN w:val="0"/>
              <w:adjustRightInd w:val="0"/>
              <w:spacing w:line="360" w:lineRule="auto"/>
              <w:ind w:right="202" w:rightChars="92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是否住宿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28日晚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）</w:t>
            </w:r>
          </w:p>
        </w:tc>
        <w:tc>
          <w:tcPr>
            <w:tcW w:w="735" w:type="pct"/>
            <w:vAlign w:val="center"/>
          </w:tcPr>
          <w:p w14:paraId="5D9E801B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信用代码</w:t>
            </w:r>
          </w:p>
          <w:p w14:paraId="4B28F478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（单位税号）</w:t>
            </w:r>
          </w:p>
        </w:tc>
        <w:tc>
          <w:tcPr>
            <w:tcW w:w="384" w:type="pct"/>
          </w:tcPr>
          <w:p w14:paraId="1EFF2605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备注</w:t>
            </w:r>
          </w:p>
        </w:tc>
      </w:tr>
      <w:tr w14:paraId="4BFA1D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465" w:type="pct"/>
            <w:vAlign w:val="center"/>
          </w:tcPr>
          <w:p w14:paraId="6FEFF9B6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4" w:type="pct"/>
            <w:vAlign w:val="center"/>
          </w:tcPr>
          <w:p w14:paraId="6500D94F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544" w:type="pct"/>
          </w:tcPr>
          <w:p w14:paraId="391EE26F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654" w:type="pct"/>
            <w:vAlign w:val="center"/>
          </w:tcPr>
          <w:p w14:paraId="7F45B2D0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606" w:type="pct"/>
            <w:vAlign w:val="center"/>
          </w:tcPr>
          <w:p w14:paraId="25062C87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599" w:type="pct"/>
            <w:vAlign w:val="center"/>
          </w:tcPr>
          <w:p w14:paraId="679905F6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624" w:type="pct"/>
          </w:tcPr>
          <w:p w14:paraId="49F96752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735" w:type="pct"/>
          </w:tcPr>
          <w:p w14:paraId="288747F3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4" w:type="pct"/>
          </w:tcPr>
          <w:p w14:paraId="7FF30258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2C109C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465" w:type="pct"/>
            <w:vAlign w:val="center"/>
          </w:tcPr>
          <w:p w14:paraId="4AA22AE8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  <w:tc>
          <w:tcPr>
            <w:tcW w:w="384" w:type="pct"/>
            <w:vAlign w:val="center"/>
          </w:tcPr>
          <w:p w14:paraId="400E1472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  <w:tc>
          <w:tcPr>
            <w:tcW w:w="544" w:type="pct"/>
          </w:tcPr>
          <w:p w14:paraId="0A744754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  <w:tc>
          <w:tcPr>
            <w:tcW w:w="654" w:type="pct"/>
            <w:vAlign w:val="center"/>
          </w:tcPr>
          <w:p w14:paraId="54DD1745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  <w:tc>
          <w:tcPr>
            <w:tcW w:w="606" w:type="pct"/>
            <w:vAlign w:val="center"/>
          </w:tcPr>
          <w:p w14:paraId="0CE637D4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  <w:tc>
          <w:tcPr>
            <w:tcW w:w="599" w:type="pct"/>
            <w:vAlign w:val="center"/>
          </w:tcPr>
          <w:p w14:paraId="59871A7A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  <w:tc>
          <w:tcPr>
            <w:tcW w:w="624" w:type="pct"/>
          </w:tcPr>
          <w:p w14:paraId="0858CAC3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  <w:tc>
          <w:tcPr>
            <w:tcW w:w="735" w:type="pct"/>
          </w:tcPr>
          <w:p w14:paraId="37954FEB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  <w:tc>
          <w:tcPr>
            <w:tcW w:w="384" w:type="pct"/>
          </w:tcPr>
          <w:p w14:paraId="15003C43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</w:tr>
      <w:tr w14:paraId="539B64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465" w:type="pct"/>
            <w:vAlign w:val="center"/>
          </w:tcPr>
          <w:p w14:paraId="20826314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  <w:tc>
          <w:tcPr>
            <w:tcW w:w="384" w:type="pct"/>
            <w:vAlign w:val="center"/>
          </w:tcPr>
          <w:p w14:paraId="7A43B554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  <w:tc>
          <w:tcPr>
            <w:tcW w:w="544" w:type="pct"/>
          </w:tcPr>
          <w:p w14:paraId="1009E7EE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  <w:tc>
          <w:tcPr>
            <w:tcW w:w="654" w:type="pct"/>
            <w:vAlign w:val="center"/>
          </w:tcPr>
          <w:p w14:paraId="3B73BF8A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  <w:tc>
          <w:tcPr>
            <w:tcW w:w="606" w:type="pct"/>
            <w:vAlign w:val="center"/>
          </w:tcPr>
          <w:p w14:paraId="62E849BA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  <w:tc>
          <w:tcPr>
            <w:tcW w:w="599" w:type="pct"/>
            <w:vAlign w:val="center"/>
          </w:tcPr>
          <w:p w14:paraId="7F23B66F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  <w:tc>
          <w:tcPr>
            <w:tcW w:w="624" w:type="pct"/>
          </w:tcPr>
          <w:p w14:paraId="611C18B7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  <w:tc>
          <w:tcPr>
            <w:tcW w:w="735" w:type="pct"/>
          </w:tcPr>
          <w:p w14:paraId="432BC403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  <w:tc>
          <w:tcPr>
            <w:tcW w:w="384" w:type="pct"/>
          </w:tcPr>
          <w:p w14:paraId="13310B39">
            <w:pPr>
              <w:tabs>
                <w:tab w:val="left" w:pos="1280"/>
              </w:tabs>
              <w:autoSpaceDE w:val="0"/>
              <w:autoSpaceDN w:val="0"/>
              <w:adjustRightInd w:val="0"/>
              <w:spacing w:line="360" w:lineRule="auto"/>
              <w:ind w:right="202" w:rightChars="92" w:firstLine="640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</w:tr>
    </w:tbl>
    <w:p w14:paraId="3C618432">
      <w:pPr>
        <w:pStyle w:val="17"/>
        <w:ind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 xml:space="preserve">                 </w:t>
      </w:r>
    </w:p>
    <w:p w14:paraId="38F00E01"/>
    <w:p w14:paraId="0863D6E9"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注：</w:t>
      </w:r>
      <w:r>
        <w:rPr>
          <w:rFonts w:hint="eastAsia" w:ascii="仿宋_GB2312" w:hAnsi="仿宋_GB2312" w:eastAsia="仿宋_GB2312" w:cs="仿宋_GB2312"/>
          <w:sz w:val="28"/>
          <w:szCs w:val="28"/>
        </w:rPr>
        <w:t>请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"mailto:于5月20日前发送至jzcwfz@163.com"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Style w:val="21"/>
          <w:rFonts w:hint="eastAsia" w:ascii="仿宋_GB2312" w:hAnsi="仿宋_GB2312" w:eastAsia="仿宋_GB2312" w:cs="仿宋_GB2312"/>
          <w:color w:val="auto"/>
          <w:spacing w:val="-4"/>
          <w:sz w:val="28"/>
          <w:szCs w:val="28"/>
          <w:u w:val="none"/>
          <w14:ligatures w14:val="none"/>
        </w:rPr>
        <w:t>于</w:t>
      </w:r>
      <w:r>
        <w:rPr>
          <w:rStyle w:val="21"/>
          <w:rFonts w:hint="eastAsia" w:ascii="仿宋_GB2312" w:hAnsi="仿宋_GB2312" w:eastAsia="仿宋_GB2312" w:cs="仿宋_GB2312"/>
          <w:color w:val="auto"/>
          <w:spacing w:val="-4"/>
          <w:sz w:val="28"/>
          <w:szCs w:val="28"/>
          <w:u w:val="none"/>
          <w:lang w:val="en-US" w:eastAsia="zh-CN"/>
          <w14:ligatures w14:val="none"/>
        </w:rPr>
        <w:t>3</w:t>
      </w:r>
      <w:r>
        <w:rPr>
          <w:rStyle w:val="21"/>
          <w:rFonts w:hint="eastAsia" w:ascii="仿宋_GB2312" w:hAnsi="仿宋_GB2312" w:eastAsia="仿宋_GB2312" w:cs="仿宋_GB2312"/>
          <w:color w:val="auto"/>
          <w:spacing w:val="-4"/>
          <w:sz w:val="28"/>
          <w:szCs w:val="28"/>
          <w:u w:val="none"/>
          <w14:ligatures w14:val="none"/>
        </w:rPr>
        <w:t>月</w:t>
      </w:r>
      <w:r>
        <w:rPr>
          <w:rStyle w:val="21"/>
          <w:rFonts w:hint="eastAsia" w:ascii="仿宋_GB2312" w:hAnsi="仿宋_GB2312" w:eastAsia="仿宋_GB2312" w:cs="仿宋_GB2312"/>
          <w:color w:val="auto"/>
          <w:spacing w:val="-4"/>
          <w:sz w:val="28"/>
          <w:szCs w:val="28"/>
          <w:u w:val="none"/>
          <w:lang w:val="en-US" w:eastAsia="zh-CN"/>
          <w14:ligatures w14:val="none"/>
        </w:rPr>
        <w:t>21</w:t>
      </w:r>
      <w:r>
        <w:rPr>
          <w:rStyle w:val="21"/>
          <w:rFonts w:hint="eastAsia" w:ascii="仿宋_GB2312" w:hAnsi="仿宋_GB2312" w:eastAsia="仿宋_GB2312" w:cs="仿宋_GB2312"/>
          <w:color w:val="auto"/>
          <w:spacing w:val="-4"/>
          <w:sz w:val="28"/>
          <w:szCs w:val="28"/>
          <w:u w:val="none"/>
          <w14:ligatures w14:val="none"/>
        </w:rPr>
        <w:t>日前报至sdxlyjsjk@126.com</w:t>
      </w:r>
      <w:r>
        <w:rPr>
          <w:rStyle w:val="21"/>
          <w:rFonts w:hint="eastAsia" w:ascii="仿宋_GB2312" w:hAnsi="仿宋_GB2312" w:eastAsia="仿宋_GB2312" w:cs="仿宋_GB2312"/>
          <w:color w:val="auto"/>
          <w:spacing w:val="-4"/>
          <w:sz w:val="28"/>
          <w:szCs w:val="28"/>
          <w:u w:val="none"/>
          <w14:ligatures w14:val="none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，以便提前安排食宿。</w:t>
      </w:r>
    </w:p>
    <w:p w14:paraId="7E9291EA"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  <w:sectPr>
          <w:pgSz w:w="16838" w:h="11906" w:orient="landscape"/>
          <w:pgMar w:top="1800" w:right="1327" w:bottom="1800" w:left="1327" w:header="851" w:footer="992" w:gutter="0"/>
          <w:cols w:space="425" w:num="1"/>
          <w:docGrid w:type="lines" w:linePitch="312" w:charSpace="0"/>
        </w:sectPr>
      </w:pPr>
    </w:p>
    <w:p w14:paraId="44340582"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sz w:val="32"/>
          <w:szCs w:val="32"/>
        </w:rPr>
        <w:t>：</w:t>
      </w:r>
    </w:p>
    <w:tbl>
      <w:tblPr>
        <w:tblStyle w:val="18"/>
        <w:tblW w:w="5136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9"/>
        <w:gridCol w:w="3903"/>
        <w:gridCol w:w="1828"/>
        <w:gridCol w:w="1254"/>
      </w:tblGrid>
      <w:tr w14:paraId="5D5C1D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000" w:type="pct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8CDDFA"/>
            <w:noWrap/>
            <w:vAlign w:val="center"/>
          </w:tcPr>
          <w:p w14:paraId="5BE431C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ascii="仿宋_GB2312" w:hAnsi="等线" w:eastAsia="仿宋_GB2312" w:cs="仿宋_GB2312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仿宋_GB2312" w:hAnsi="等线" w:eastAsia="仿宋_GB2312" w:cs="仿宋_GB2312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  <w14:ligatures w14:val="standardContextual"/>
              </w:rPr>
              <w:t>山东省临床睡眠医学专题学术会议</w:t>
            </w:r>
          </w:p>
        </w:tc>
      </w:tr>
      <w:tr w14:paraId="6DD67F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000" w:type="pct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8BBC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时间：3月28日</w:t>
            </w:r>
          </w:p>
        </w:tc>
      </w:tr>
      <w:tr w14:paraId="1B85F3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000" w:type="pct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F092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地点：青岛市精神卫生中心（高新院区）</w:t>
            </w:r>
          </w:p>
        </w:tc>
      </w:tr>
      <w:tr w14:paraId="7CAC79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1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E5F6FF"/>
            <w:noWrap/>
            <w:vAlign w:val="center"/>
          </w:tcPr>
          <w:p w14:paraId="52361A9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时 间</w:t>
            </w:r>
          </w:p>
        </w:tc>
        <w:tc>
          <w:tcPr>
            <w:tcW w:w="22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5F6FF"/>
            <w:noWrap/>
            <w:vAlign w:val="center"/>
          </w:tcPr>
          <w:p w14:paraId="0FF1A2A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内 容</w:t>
            </w:r>
          </w:p>
        </w:tc>
        <w:tc>
          <w:tcPr>
            <w:tcW w:w="1044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E5F6FF"/>
            <w:noWrap/>
            <w:vAlign w:val="center"/>
          </w:tcPr>
          <w:p w14:paraId="392C156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讲 者</w:t>
            </w:r>
          </w:p>
        </w:tc>
        <w:tc>
          <w:tcPr>
            <w:tcW w:w="715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8" w:space="0"/>
            </w:tcBorders>
            <w:shd w:val="clear" w:color="auto" w:fill="E5F6FF"/>
            <w:noWrap/>
            <w:vAlign w:val="center"/>
          </w:tcPr>
          <w:p w14:paraId="011361F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主 持</w:t>
            </w:r>
          </w:p>
        </w:tc>
      </w:tr>
      <w:tr w14:paraId="1650E7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1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F0AB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13:30-13:40</w:t>
            </w:r>
          </w:p>
        </w:tc>
        <w:tc>
          <w:tcPr>
            <w:tcW w:w="22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276ABC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会议致辞</w:t>
            </w:r>
          </w:p>
        </w:tc>
        <w:tc>
          <w:tcPr>
            <w:tcW w:w="175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BBD964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王立钢教授</w:t>
            </w:r>
          </w:p>
        </w:tc>
      </w:tr>
      <w:tr w14:paraId="538206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1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D77D82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13:40-14:25</w:t>
            </w:r>
          </w:p>
        </w:tc>
        <w:tc>
          <w:tcPr>
            <w:tcW w:w="22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2C22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睡眠的诊断和治疗</w:t>
            </w:r>
          </w:p>
        </w:tc>
        <w:tc>
          <w:tcPr>
            <w:tcW w:w="10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4767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张卫华教授</w:t>
            </w:r>
          </w:p>
        </w:tc>
        <w:tc>
          <w:tcPr>
            <w:tcW w:w="715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2D72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 xml:space="preserve">许万春 </w:t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br w:type="textWrapping"/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教授</w:t>
            </w:r>
          </w:p>
          <w:p w14:paraId="641A01F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</w:pPr>
          </w:p>
          <w:p w14:paraId="17B5B87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孔伶俐 教授</w:t>
            </w:r>
          </w:p>
          <w:p w14:paraId="7ECA5EB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</w:pPr>
          </w:p>
          <w:p w14:paraId="48FAE29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 xml:space="preserve">孙  平 </w:t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br w:type="textWrapping"/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教授</w:t>
            </w:r>
          </w:p>
        </w:tc>
      </w:tr>
      <w:tr w14:paraId="1DFB00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1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82600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default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14:25-15:10</w:t>
            </w:r>
          </w:p>
        </w:tc>
        <w:tc>
          <w:tcPr>
            <w:tcW w:w="22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8C52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从精神医学角度解读失眠障碍诊断和治疗指南（2025版）</w:t>
            </w:r>
          </w:p>
        </w:tc>
        <w:tc>
          <w:tcPr>
            <w:tcW w:w="10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CC0B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石少波教授</w:t>
            </w:r>
          </w:p>
        </w:tc>
        <w:tc>
          <w:tcPr>
            <w:tcW w:w="715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48BC9">
            <w:pPr>
              <w:snapToGrid w:val="0"/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A14E7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1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5938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15:10-15:55</w:t>
            </w:r>
          </w:p>
        </w:tc>
        <w:tc>
          <w:tcPr>
            <w:tcW w:w="22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B897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HAND-莱博雷生中国三期研究解读</w:t>
            </w:r>
          </w:p>
        </w:tc>
        <w:tc>
          <w:tcPr>
            <w:tcW w:w="10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07B50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林 卫教授</w:t>
            </w:r>
          </w:p>
        </w:tc>
        <w:tc>
          <w:tcPr>
            <w:tcW w:w="715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11551">
            <w:pPr>
              <w:snapToGrid w:val="0"/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3E6D8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1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5683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default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15:55-16:20</w:t>
            </w:r>
          </w:p>
        </w:tc>
        <w:tc>
          <w:tcPr>
            <w:tcW w:w="22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E603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讨论环节</w:t>
            </w:r>
          </w:p>
        </w:tc>
        <w:tc>
          <w:tcPr>
            <w:tcW w:w="10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E690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王  琳教授</w:t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br w:type="textWrapping"/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董继承教授王  克教授</w:t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br w:type="textWrapping"/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殷军波教授</w:t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br w:type="textWrapping"/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衣  磊教授</w:t>
            </w:r>
          </w:p>
        </w:tc>
        <w:tc>
          <w:tcPr>
            <w:tcW w:w="715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6C5A0">
            <w:pPr>
              <w:snapToGrid w:val="0"/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10767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1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56DA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default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16:20-17:05</w:t>
            </w:r>
          </w:p>
        </w:tc>
        <w:tc>
          <w:tcPr>
            <w:tcW w:w="22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BF2B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双食欲素受体拮抗剂在阿尔兹海默共病失眠的应用潜力</w:t>
            </w:r>
          </w:p>
        </w:tc>
        <w:tc>
          <w:tcPr>
            <w:tcW w:w="10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BB09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范  勇教授</w:t>
            </w:r>
          </w:p>
        </w:tc>
        <w:tc>
          <w:tcPr>
            <w:tcW w:w="715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68CC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C2E4E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1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C7C7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default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17:05-17:50</w:t>
            </w:r>
          </w:p>
        </w:tc>
        <w:tc>
          <w:tcPr>
            <w:tcW w:w="22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FCC3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莱博雷生--病例分享</w:t>
            </w:r>
          </w:p>
        </w:tc>
        <w:tc>
          <w:tcPr>
            <w:tcW w:w="10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5064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王金东教授</w:t>
            </w:r>
          </w:p>
        </w:tc>
        <w:tc>
          <w:tcPr>
            <w:tcW w:w="715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30BD1">
            <w:pPr>
              <w:snapToGrid w:val="0"/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AB53A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1" w:type="pct"/>
            <w:tcBorders>
              <w:top w:val="single" w:color="000000" w:sz="4" w:space="0"/>
              <w:left w:val="single" w:color="000000" w:sz="8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3206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default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17:50-18:15</w:t>
            </w:r>
          </w:p>
        </w:tc>
        <w:tc>
          <w:tcPr>
            <w:tcW w:w="22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4CAC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讨论环节</w:t>
            </w:r>
          </w:p>
        </w:tc>
        <w:tc>
          <w:tcPr>
            <w:tcW w:w="10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9B7B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高  进教授</w:t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br w:type="textWrapping"/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薛慧芳教授 刘丽华教授</w:t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br w:type="textWrapping"/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潘惟华教授</w:t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br w:type="textWrapping"/>
            </w: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李  璐教授</w:t>
            </w:r>
          </w:p>
        </w:tc>
        <w:tc>
          <w:tcPr>
            <w:tcW w:w="715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66F10">
            <w:pPr>
              <w:snapToGrid w:val="0"/>
              <w:jc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902A6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1" w:type="pc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C4BC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default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18:15-18:25</w:t>
            </w:r>
          </w:p>
        </w:tc>
        <w:tc>
          <w:tcPr>
            <w:tcW w:w="2229" w:type="pc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502E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会议总结</w:t>
            </w:r>
          </w:p>
        </w:tc>
        <w:tc>
          <w:tcPr>
            <w:tcW w:w="175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9293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王立钢 教授</w:t>
            </w:r>
          </w:p>
        </w:tc>
      </w:tr>
    </w:tbl>
    <w:p w14:paraId="28685E70">
      <w:pPr>
        <w:spacing w:line="560" w:lineRule="exact"/>
        <w:jc w:val="right"/>
        <w:rPr>
          <w:rFonts w:hint="default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会议日程安排以现场为准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AA96431-A9CA-4E6B-9518-4CB3A7006D2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92C0CEC-B85F-4153-A391-FD6656E7D43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9407157-C4CF-4D57-9000-031ECB1BB17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8461FAF-8BD4-4728-AB2D-B47A825FCD9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AAF8170-96AB-483D-821B-ADAF23AC303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3E7CC0A-011D-43EC-8E74-DCDE5C31A21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F58415F6-0F50-4071-80AC-CD5527603D85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05F647BC-DBA9-4FB4-BFB0-1BD3DDF80E89}"/>
  </w:font>
  <w:font w:name="书体坊兰亭体">
    <w:altName w:val="宋体"/>
    <w:panose1 w:val="020B0604020202020204"/>
    <w:charset w:val="86"/>
    <w:family w:val="auto"/>
    <w:pitch w:val="default"/>
    <w:sig w:usb0="00000000" w:usb1="00000000" w:usb2="00000000" w:usb3="00000000" w:csb0="001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AFD75233-CB50-4A3E-88E5-634A09A02F9B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158D0F3C-DBB3-4C37-886C-51CD7574BE9E}"/>
  </w:font>
  <w:font w:name="WPSEMBED1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6E3CD3">
    <w:pPr>
      <w:pStyle w:val="13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6E3CD9">
                          <w:pPr>
                            <w:pStyle w:val="13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6E3CD9">
                    <w:pPr>
                      <w:pStyle w:val="13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64B"/>
    <w:rsid w:val="00026015"/>
    <w:rsid w:val="000546C1"/>
    <w:rsid w:val="0007036E"/>
    <w:rsid w:val="00072864"/>
    <w:rsid w:val="00114B00"/>
    <w:rsid w:val="00123F50"/>
    <w:rsid w:val="0013543D"/>
    <w:rsid w:val="00155774"/>
    <w:rsid w:val="00187D69"/>
    <w:rsid w:val="00230D32"/>
    <w:rsid w:val="00265172"/>
    <w:rsid w:val="002E6D10"/>
    <w:rsid w:val="00321C20"/>
    <w:rsid w:val="00335DF0"/>
    <w:rsid w:val="00340680"/>
    <w:rsid w:val="00344F33"/>
    <w:rsid w:val="00345B2E"/>
    <w:rsid w:val="00363691"/>
    <w:rsid w:val="00373A0F"/>
    <w:rsid w:val="00382A65"/>
    <w:rsid w:val="003E1180"/>
    <w:rsid w:val="00422F68"/>
    <w:rsid w:val="00425A28"/>
    <w:rsid w:val="00434455"/>
    <w:rsid w:val="00452092"/>
    <w:rsid w:val="00455AE0"/>
    <w:rsid w:val="004605F7"/>
    <w:rsid w:val="004946E0"/>
    <w:rsid w:val="00494EA7"/>
    <w:rsid w:val="00496247"/>
    <w:rsid w:val="004B2048"/>
    <w:rsid w:val="004C2718"/>
    <w:rsid w:val="004C503E"/>
    <w:rsid w:val="00505E58"/>
    <w:rsid w:val="00541B19"/>
    <w:rsid w:val="00573FE1"/>
    <w:rsid w:val="0062036C"/>
    <w:rsid w:val="006559A2"/>
    <w:rsid w:val="00677CD3"/>
    <w:rsid w:val="006C308A"/>
    <w:rsid w:val="006C4075"/>
    <w:rsid w:val="006C7B06"/>
    <w:rsid w:val="006F1347"/>
    <w:rsid w:val="00744D8C"/>
    <w:rsid w:val="00753CD7"/>
    <w:rsid w:val="007912D8"/>
    <w:rsid w:val="007B0441"/>
    <w:rsid w:val="007B0479"/>
    <w:rsid w:val="007B1973"/>
    <w:rsid w:val="007E5F8C"/>
    <w:rsid w:val="00827D15"/>
    <w:rsid w:val="0083164B"/>
    <w:rsid w:val="00835507"/>
    <w:rsid w:val="00845D2F"/>
    <w:rsid w:val="00846EA7"/>
    <w:rsid w:val="00853318"/>
    <w:rsid w:val="00864501"/>
    <w:rsid w:val="00872E8A"/>
    <w:rsid w:val="008B6437"/>
    <w:rsid w:val="008B67B0"/>
    <w:rsid w:val="008C4490"/>
    <w:rsid w:val="008C6A70"/>
    <w:rsid w:val="008F7602"/>
    <w:rsid w:val="00904E65"/>
    <w:rsid w:val="00914426"/>
    <w:rsid w:val="009672A8"/>
    <w:rsid w:val="00991015"/>
    <w:rsid w:val="009B56DE"/>
    <w:rsid w:val="009C0FFE"/>
    <w:rsid w:val="009F0F4D"/>
    <w:rsid w:val="009F30CB"/>
    <w:rsid w:val="00A173AC"/>
    <w:rsid w:val="00A34B26"/>
    <w:rsid w:val="00A72E0F"/>
    <w:rsid w:val="00AB6DB7"/>
    <w:rsid w:val="00AC6C3B"/>
    <w:rsid w:val="00AE5868"/>
    <w:rsid w:val="00AF79D7"/>
    <w:rsid w:val="00B11AC2"/>
    <w:rsid w:val="00B3019D"/>
    <w:rsid w:val="00B70DA1"/>
    <w:rsid w:val="00B93071"/>
    <w:rsid w:val="00B9437F"/>
    <w:rsid w:val="00BA41F5"/>
    <w:rsid w:val="00BF1A14"/>
    <w:rsid w:val="00BF7521"/>
    <w:rsid w:val="00C15C2C"/>
    <w:rsid w:val="00C42450"/>
    <w:rsid w:val="00C7679D"/>
    <w:rsid w:val="00CB086A"/>
    <w:rsid w:val="00CC3914"/>
    <w:rsid w:val="00D068AB"/>
    <w:rsid w:val="00D07D6F"/>
    <w:rsid w:val="00D179F9"/>
    <w:rsid w:val="00D43984"/>
    <w:rsid w:val="00D47E6E"/>
    <w:rsid w:val="00D601CF"/>
    <w:rsid w:val="00D90F02"/>
    <w:rsid w:val="00DA18D8"/>
    <w:rsid w:val="00E02029"/>
    <w:rsid w:val="00E3003F"/>
    <w:rsid w:val="00E31892"/>
    <w:rsid w:val="00E333B5"/>
    <w:rsid w:val="00E37387"/>
    <w:rsid w:val="00E51AF0"/>
    <w:rsid w:val="00E51E89"/>
    <w:rsid w:val="00E91288"/>
    <w:rsid w:val="00EB7BA8"/>
    <w:rsid w:val="00EF4AEE"/>
    <w:rsid w:val="00F07F2D"/>
    <w:rsid w:val="00F20CC2"/>
    <w:rsid w:val="00F633C6"/>
    <w:rsid w:val="00F73AFA"/>
    <w:rsid w:val="00FA069F"/>
    <w:rsid w:val="00FD3FB1"/>
    <w:rsid w:val="02F079A0"/>
    <w:rsid w:val="04313124"/>
    <w:rsid w:val="079B401E"/>
    <w:rsid w:val="0B891D2E"/>
    <w:rsid w:val="0D007805"/>
    <w:rsid w:val="0D183D8B"/>
    <w:rsid w:val="11F87AE5"/>
    <w:rsid w:val="168C66F7"/>
    <w:rsid w:val="20DD736E"/>
    <w:rsid w:val="235B0E9C"/>
    <w:rsid w:val="26BF4AAB"/>
    <w:rsid w:val="2E386320"/>
    <w:rsid w:val="3618067D"/>
    <w:rsid w:val="3B1D4650"/>
    <w:rsid w:val="3D8769EB"/>
    <w:rsid w:val="46C73529"/>
    <w:rsid w:val="48800437"/>
    <w:rsid w:val="4A622219"/>
    <w:rsid w:val="590B3125"/>
    <w:rsid w:val="643A37EF"/>
    <w:rsid w:val="644A1021"/>
    <w:rsid w:val="69F23154"/>
    <w:rsid w:val="6C3C1DA0"/>
    <w:rsid w:val="71E433C4"/>
    <w:rsid w:val="77A2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3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4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6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7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8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9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0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semiHidden/>
    <w:qFormat/>
    <w:uiPriority w:val="0"/>
    <w:rPr>
      <w:rFonts w:ascii="仿宋" w:hAnsi="仿宋" w:eastAsia="仿宋" w:cs="仿宋"/>
      <w:sz w:val="32"/>
      <w:szCs w:val="32"/>
      <w:lang w:val="en-US" w:eastAsia="en-US" w:bidi="ar-SA"/>
    </w:rPr>
  </w:style>
  <w:style w:type="paragraph" w:styleId="12">
    <w:name w:val="Body Text Indent"/>
    <w:basedOn w:val="1"/>
    <w:qFormat/>
    <w:uiPriority w:val="0"/>
    <w:pPr>
      <w:spacing w:line="380" w:lineRule="exact"/>
      <w:ind w:firstLine="480"/>
    </w:pPr>
    <w:rPr>
      <w:rFonts w:eastAsia="书体坊兰亭体"/>
      <w:sz w:val="24"/>
    </w:rPr>
  </w:style>
  <w:style w:type="paragraph" w:styleId="13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4">
    <w:name w:val="head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2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itle"/>
    <w:basedOn w:val="1"/>
    <w:next w:val="1"/>
    <w:link w:val="31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7">
    <w:name w:val="Body Text First Indent 2"/>
    <w:basedOn w:val="12"/>
    <w:qFormat/>
    <w:uiPriority w:val="0"/>
    <w:pPr>
      <w:ind w:firstLine="200" w:firstLineChars="200"/>
    </w:p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qFormat/>
    <w:uiPriority w:val="0"/>
    <w:rPr>
      <w:color w:val="0000FF"/>
      <w:u w:val="single"/>
    </w:rPr>
  </w:style>
  <w:style w:type="character" w:customStyle="1" w:styleId="22">
    <w:name w:val="标题 1 字符"/>
    <w:basedOn w:val="20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3">
    <w:name w:val="标题 2 字符"/>
    <w:basedOn w:val="20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4">
    <w:name w:val="标题 3 字符"/>
    <w:basedOn w:val="20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5">
    <w:name w:val="标题 4 字符"/>
    <w:basedOn w:val="20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6">
    <w:name w:val="标题 5 字符"/>
    <w:basedOn w:val="20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7">
    <w:name w:val="标题 6 字符"/>
    <w:basedOn w:val="20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8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字符"/>
    <w:basedOn w:val="20"/>
    <w:link w:val="16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2">
    <w:name w:val="副标题 字符"/>
    <w:basedOn w:val="20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20"/>
    <w:link w:val="3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明显强调1"/>
    <w:basedOn w:val="20"/>
    <w:qFormat/>
    <w:uiPriority w:val="21"/>
    <w:rPr>
      <w:i/>
      <w:iCs/>
      <w:color w:val="2F5597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8">
    <w:name w:val="明显引用 字符"/>
    <w:basedOn w:val="20"/>
    <w:link w:val="37"/>
    <w:qFormat/>
    <w:uiPriority w:val="30"/>
    <w:rPr>
      <w:i/>
      <w:iCs/>
      <w:color w:val="2F5597" w:themeColor="accent1" w:themeShade="BF"/>
    </w:rPr>
  </w:style>
  <w:style w:type="character" w:customStyle="1" w:styleId="39">
    <w:name w:val="明显参考1"/>
    <w:basedOn w:val="20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40">
    <w:name w:val="页眉 字符"/>
    <w:basedOn w:val="20"/>
    <w:link w:val="14"/>
    <w:qFormat/>
    <w:uiPriority w:val="99"/>
    <w:rPr>
      <w:sz w:val="18"/>
      <w:szCs w:val="18"/>
    </w:rPr>
  </w:style>
  <w:style w:type="character" w:customStyle="1" w:styleId="41">
    <w:name w:val="页脚 字符"/>
    <w:basedOn w:val="20"/>
    <w:link w:val="13"/>
    <w:qFormat/>
    <w:uiPriority w:val="99"/>
    <w:rPr>
      <w:sz w:val="18"/>
      <w:szCs w:val="18"/>
    </w:rPr>
  </w:style>
  <w:style w:type="paragraph" w:customStyle="1" w:styleId="42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0c683626-f690-4cd0-86b9-ff71004355e8</errorID>
      <errorWord>下午14:00</errorWord>
      <group>L1_Knowledge</group>
      <groupName>知识性问题</groupName>
      <ability>L2_Time</ability>
      <abilityName>日期时间</abilityName>
      <candidateList>
        <item>14:00</item>
      </candidateList>
      <explain>24小时制的时间，不需要强调“下午”。</explain>
      <paraID>64878539</paraID>
      <start>28</start>
      <end>33</end>
      <status>modified</status>
      <modifiedWord>14:00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5d45af-4b3b-4428-b53c-1cfa3fefbb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555</Words>
  <Characters>636</Characters>
  <Lines>15</Lines>
  <Paragraphs>60</Paragraphs>
  <TotalTime>15</TotalTime>
  <ScaleCrop>false</ScaleCrop>
  <LinksUpToDate>false</LinksUpToDate>
  <CharactersWithSpaces>664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2025-06-14T06:36:00Z</dcterms:created>
  <dc:creator>Ruihua Li</dc:creator>
  <cp:lastModifiedBy>叽哩咕噜</cp:lastModifiedBy>
  <cp:lastPrinted>2026-03-18T08:55:00Z</cp:lastPrinted>
  <dcterms:modified xsi:type="dcterms:W3CDTF">2026-03-23T02:46:10Z</dcterms:modified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eyJoZGlkIjoiYWE1MzIyN2ZjOTUyZjYyMzcxNTZjNTk3NmJkZWZlZTQiLCJ1c2VySWQiOiI0ODQ1ODQzNzcifQ==</vt:lpwstr>
  </property>
  <property fmtid="{D5CDD505-2E9C-101B-9397-08002B2CF9AE}" pid="3" name="KSOProductBuildVer">
    <vt:lpwstr>2052-12.1.0.24657</vt:lpwstr>
  </property>
  <property fmtid="{D5CDD505-2E9C-101B-9397-08002B2CF9AE}" pid="4" name="ICV">
    <vt:lpwstr>937BFD3C70A54F1C91F8061CAD1078FF_13</vt:lpwstr>
  </property>
</Properties>
</file>